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REPUBLIKA HRVATSKA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 xml:space="preserve">Nadležno ministarstvo: </w:t>
      </w:r>
      <w:r w:rsidRPr="00701B3F">
        <w:rPr>
          <w:rFonts w:ascii="Arial" w:eastAsia="Times New Roman" w:hAnsi="Arial" w:cs="Times New Roman"/>
          <w:b/>
        </w:rPr>
        <w:t>Ministarstvo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Razina: 31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  <w:b/>
        </w:rPr>
      </w:pPr>
      <w:proofErr w:type="spellStart"/>
      <w:r w:rsidRPr="00701B3F">
        <w:rPr>
          <w:rFonts w:ascii="Arial" w:eastAsia="Times New Roman" w:hAnsi="Arial" w:cs="Times New Roman"/>
          <w:b/>
        </w:rPr>
        <w:t>znanosti,obrazovanja</w:t>
      </w:r>
      <w:proofErr w:type="spellEnd"/>
      <w:r w:rsidRPr="00701B3F">
        <w:rPr>
          <w:rFonts w:ascii="Arial" w:eastAsia="Times New Roman" w:hAnsi="Arial" w:cs="Times New Roman"/>
          <w:b/>
        </w:rPr>
        <w:t xml:space="preserve"> i sporta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>RKDP: 22937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  <w:b/>
        </w:rPr>
        <w:t xml:space="preserve"> </w:t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Matični broj: 01437232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šifra djelatnosti: 8520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Razdjel: 0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žiro račun:</w:t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HR7523860021552003479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Proračunski korisnik:</w:t>
      </w:r>
      <w:r w:rsidRPr="00701B3F">
        <w:rPr>
          <w:rFonts w:ascii="Arial" w:eastAsia="Times New Roman" w:hAnsi="Arial" w:cs="Times New Roman"/>
          <w:b/>
        </w:rPr>
        <w:t xml:space="preserve"> OŠ Koprivnički </w:t>
      </w:r>
      <w:proofErr w:type="spellStart"/>
      <w:r w:rsidRPr="00701B3F">
        <w:rPr>
          <w:rFonts w:ascii="Arial" w:eastAsia="Times New Roman" w:hAnsi="Arial" w:cs="Times New Roman"/>
          <w:b/>
        </w:rPr>
        <w:t>Bregi</w:t>
      </w:r>
      <w:proofErr w:type="spellEnd"/>
      <w:r w:rsidRPr="00701B3F">
        <w:rPr>
          <w:rFonts w:ascii="Arial" w:eastAsia="Times New Roman" w:hAnsi="Arial" w:cs="Times New Roman"/>
          <w:b/>
        </w:rPr>
        <w:tab/>
      </w:r>
      <w:r w:rsidRPr="00701B3F">
        <w:rPr>
          <w:rFonts w:ascii="Arial" w:eastAsia="Times New Roman" w:hAnsi="Arial" w:cs="Times New Roman"/>
        </w:rPr>
        <w:tab/>
        <w:t>OIB: 28554944176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BILJEŠKE UZ IZVJEŠTAJ O PRIHODIMA I RASHODIMA , </w:t>
      </w:r>
    </w:p>
    <w:p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PRIMICIMA I IZDACIMA  </w:t>
      </w:r>
    </w:p>
    <w:p w:rsidR="00701B3F" w:rsidRPr="00701B3F" w:rsidRDefault="00701B3F" w:rsidP="00701B3F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4"/>
        </w:rPr>
      </w:pPr>
      <w:r w:rsidRPr="00701B3F">
        <w:rPr>
          <w:rFonts w:ascii="Arial" w:eastAsia="Times New Roman" w:hAnsi="Arial" w:cs="Times New Roman"/>
          <w:b/>
          <w:sz w:val="24"/>
          <w:szCs w:val="24"/>
        </w:rPr>
        <w:t xml:space="preserve">za razdoblje 01. siječnja do 30. lipnja </w:t>
      </w:r>
      <w:r>
        <w:rPr>
          <w:rFonts w:ascii="Arial" w:eastAsia="Times New Roman" w:hAnsi="Arial" w:cs="Times New Roman"/>
          <w:b/>
          <w:sz w:val="24"/>
          <w:szCs w:val="24"/>
        </w:rPr>
        <w:t>2020</w:t>
      </w:r>
      <w:r w:rsidRPr="00701B3F">
        <w:rPr>
          <w:rFonts w:ascii="Arial" w:eastAsia="Times New Roman" w:hAnsi="Arial" w:cs="Times New Roman"/>
          <w:b/>
          <w:sz w:val="24"/>
          <w:szCs w:val="24"/>
        </w:rPr>
        <w:t>. god.</w:t>
      </w:r>
    </w:p>
    <w:p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1B3F" w:rsidRDefault="00701B3F" w:rsidP="00701B3F">
      <w:pPr>
        <w:spacing w:after="0" w:line="240" w:lineRule="auto"/>
        <w:jc w:val="both"/>
        <w:rPr>
          <w:rFonts w:ascii="Arial" w:eastAsia="Times New Roman" w:hAnsi="Arial" w:cs="Arial"/>
        </w:rPr>
      </w:pPr>
      <w:r w:rsidRPr="00701B3F">
        <w:rPr>
          <w:rFonts w:ascii="Arial" w:eastAsia="Times New Roman" w:hAnsi="Arial" w:cs="Arial"/>
        </w:rPr>
        <w:t xml:space="preserve">U Izvještaju o prihodima i rashodima, primicima i izdacima za razdoblje 1.1.-30.6.2020. godine razvidne su sljedeće razlike: </w:t>
      </w:r>
    </w:p>
    <w:p w:rsidR="00C55B7D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55B7D" w:rsidRPr="00701B3F" w:rsidRDefault="00C55B7D" w:rsidP="00701B3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1B3F" w:rsidRPr="00701B3F" w:rsidRDefault="00701B3F" w:rsidP="00701B3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5B7D" w:rsidRDefault="00C55B7D" w:rsidP="00C55B7D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AOP 64 – povećanje, zbog više dobivenih  sredstva za tekuće poslovanje</w:t>
      </w:r>
    </w:p>
    <w:p w:rsidR="00701B3F" w:rsidRPr="00701B3F" w:rsidRDefault="00C55B7D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AOP </w:t>
      </w:r>
      <w:r w:rsidR="00701B3F" w:rsidRPr="00701B3F">
        <w:rPr>
          <w:rFonts w:ascii="Arial" w:eastAsia="Times New Roman" w:hAnsi="Arial" w:cs="Arial"/>
        </w:rPr>
        <w:t>65 – smanjenje kapitalnih prihoda, jer je škola u istom razdoblju u odnosu na prošlu godinu dobila manje sredstava od Općine za financiranje nabave kapitalne imovine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701B3F">
        <w:rPr>
          <w:rFonts w:ascii="Arial" w:eastAsia="Times New Roman" w:hAnsi="Arial" w:cs="Arial"/>
        </w:rPr>
        <w:t xml:space="preserve">AOP 70 i AOP 72 – odnosi se na sredstva dobivena od EU za nabavu namirnica za školsku kuhinju u sklopu projekata </w:t>
      </w:r>
      <w:r>
        <w:rPr>
          <w:rFonts w:ascii="Arial" w:eastAsia="Times New Roman" w:hAnsi="Arial" w:cs="Arial"/>
        </w:rPr>
        <w:t>Svi u školi, svi pri stolu 4</w:t>
      </w:r>
      <w:r w:rsidRPr="00701B3F">
        <w:rPr>
          <w:rFonts w:ascii="Arial" w:eastAsia="Times New Roman" w:hAnsi="Arial" w:cs="Arial"/>
        </w:rPr>
        <w:t>, Školska shema voća i mlijeka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</w:rPr>
      </w:pPr>
      <w:r w:rsidRPr="00701B3F">
        <w:rPr>
          <w:rFonts w:ascii="Arial" w:eastAsia="Times New Roman" w:hAnsi="Arial" w:cs="Arial"/>
        </w:rPr>
        <w:t>AOP 116 – smanjenje prihoda, jer još nisu plaćeni svi računi za školsku kuhinju</w:t>
      </w:r>
    </w:p>
    <w:p w:rsidR="002C519C" w:rsidRPr="005C5043" w:rsidRDefault="00701B3F" w:rsidP="00B6175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 w:rsidRPr="00701B3F">
        <w:rPr>
          <w:rFonts w:ascii="Arial" w:eastAsia="Times New Roman" w:hAnsi="Arial" w:cs="Arial"/>
        </w:rPr>
        <w:t xml:space="preserve">AOP 125 – </w:t>
      </w:r>
      <w:r w:rsidR="002C519C" w:rsidRPr="002C519C">
        <w:rPr>
          <w:rFonts w:ascii="Arial" w:eastAsia="Times New Roman" w:hAnsi="Arial" w:cs="Arial"/>
        </w:rPr>
        <w:t>povećanje</w:t>
      </w:r>
      <w:r w:rsidRPr="00701B3F">
        <w:rPr>
          <w:rFonts w:ascii="Arial" w:eastAsia="Times New Roman" w:hAnsi="Arial" w:cs="Arial"/>
        </w:rPr>
        <w:t xml:space="preserve"> prihoda u odnosu na prošlu godinu, j</w:t>
      </w:r>
      <w:r w:rsidRPr="002C519C">
        <w:rPr>
          <w:rFonts w:ascii="Arial" w:eastAsia="Times New Roman" w:hAnsi="Arial" w:cs="Arial"/>
        </w:rPr>
        <w:t xml:space="preserve">er </w:t>
      </w:r>
      <w:r w:rsidR="002C519C" w:rsidRPr="002C519C">
        <w:rPr>
          <w:rFonts w:ascii="Arial" w:eastAsia="Times New Roman" w:hAnsi="Arial" w:cs="Arial"/>
        </w:rPr>
        <w:t xml:space="preserve">su </w:t>
      </w:r>
      <w:r w:rsidR="002C519C">
        <w:rPr>
          <w:rFonts w:ascii="Arial" w:eastAsia="Times New Roman" w:hAnsi="Arial" w:cs="Arial"/>
        </w:rPr>
        <w:t>u proteklom</w:t>
      </w:r>
      <w:r w:rsidRPr="00701B3F">
        <w:rPr>
          <w:rFonts w:ascii="Arial" w:eastAsia="Times New Roman" w:hAnsi="Arial" w:cs="Arial"/>
        </w:rPr>
        <w:t xml:space="preserve"> razdoblju uplaćena sredstva p</w:t>
      </w:r>
      <w:r w:rsidRPr="002C519C">
        <w:rPr>
          <w:rFonts w:ascii="Arial" w:eastAsia="Times New Roman" w:hAnsi="Arial" w:cs="Arial"/>
        </w:rPr>
        <w:t xml:space="preserve">o računu od prodaje robe </w:t>
      </w:r>
      <w:r w:rsidR="002C519C">
        <w:rPr>
          <w:rFonts w:ascii="Arial" w:eastAsia="Times New Roman" w:hAnsi="Arial" w:cs="Arial"/>
        </w:rPr>
        <w:t>iz 2019.</w:t>
      </w:r>
    </w:p>
    <w:p w:rsidR="00701B3F" w:rsidRPr="005C5043" w:rsidRDefault="00701B3F" w:rsidP="00B6175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 w:rsidRPr="00701B3F">
        <w:rPr>
          <w:rFonts w:ascii="Arial" w:eastAsia="Times New Roman" w:hAnsi="Arial" w:cs="Arial"/>
        </w:rPr>
        <w:t xml:space="preserve">AOP 126 – </w:t>
      </w:r>
      <w:r w:rsidR="00B54C1B">
        <w:rPr>
          <w:rFonts w:ascii="Arial" w:eastAsia="Times New Roman" w:hAnsi="Arial" w:cs="Arial"/>
        </w:rPr>
        <w:t>smanjenje prihoda</w:t>
      </w:r>
      <w:r w:rsidR="005C4879" w:rsidRPr="002C519C">
        <w:rPr>
          <w:rFonts w:ascii="Arial" w:eastAsia="Times New Roman" w:hAnsi="Arial" w:cs="Arial"/>
        </w:rPr>
        <w:t>, jer se manje</w:t>
      </w:r>
      <w:r w:rsidRPr="00701B3F">
        <w:rPr>
          <w:rFonts w:ascii="Arial" w:eastAsia="Times New Roman" w:hAnsi="Arial" w:cs="Arial"/>
        </w:rPr>
        <w:t xml:space="preserve"> koristila dvorana za najam</w:t>
      </w:r>
    </w:p>
    <w:p w:rsidR="005C5043" w:rsidRPr="005C5043" w:rsidRDefault="005C5043" w:rsidP="005C504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Arial"/>
          <w:lang w:val="en-US"/>
        </w:rPr>
      </w:pPr>
      <w:r>
        <w:rPr>
          <w:rFonts w:ascii="Arial" w:eastAsia="Times New Roman" w:hAnsi="Arial" w:cs="Arial"/>
        </w:rPr>
        <w:t>AOP 127 i AOP 128 – smanjenje, jer u tekućoj godini nije bilo tekućih i kapitalnih donacija</w:t>
      </w:r>
    </w:p>
    <w:p w:rsidR="00701B3F" w:rsidRPr="005C5043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129 – </w:t>
      </w:r>
      <w:r w:rsidR="005C4879">
        <w:rPr>
          <w:rFonts w:ascii="Arial" w:eastAsia="Times New Roman" w:hAnsi="Arial" w:cs="Arial"/>
        </w:rPr>
        <w:t>smanjenje</w:t>
      </w:r>
      <w:r w:rsidRPr="00701B3F">
        <w:rPr>
          <w:rFonts w:ascii="Arial" w:eastAsia="Times New Roman" w:hAnsi="Arial" w:cs="Arial"/>
        </w:rPr>
        <w:t xml:space="preserve"> prihoda, </w:t>
      </w:r>
      <w:r w:rsidR="0071667B">
        <w:rPr>
          <w:rFonts w:ascii="Arial" w:eastAsia="Times New Roman" w:hAnsi="Arial" w:cs="Arial"/>
        </w:rPr>
        <w:t>jer u tekućoj godini nije bilo kapitalnih donacija</w:t>
      </w:r>
    </w:p>
    <w:p w:rsidR="005C5043" w:rsidRPr="00701B3F" w:rsidRDefault="005C5043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AOP 132 </w:t>
      </w:r>
      <w:r w:rsidR="00AA2D1B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smanjenje</w:t>
      </w:r>
      <w:r w:rsidR="00AA2D1B">
        <w:rPr>
          <w:rFonts w:ascii="Arial" w:eastAsia="Times New Roman" w:hAnsi="Arial" w:cs="Arial"/>
        </w:rPr>
        <w:t>, zbog smanjenja prihoda iz nadležnog proračuna za financiranje rashoda poslovanja</w:t>
      </w:r>
    </w:p>
    <w:p w:rsidR="00701B3F" w:rsidRPr="00AA2D1B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133 – povećanje prihoda, budući </w:t>
      </w:r>
      <w:r w:rsidR="005C4879">
        <w:rPr>
          <w:rFonts w:ascii="Arial" w:eastAsia="Times New Roman" w:hAnsi="Arial" w:cs="Arial"/>
        </w:rPr>
        <w:t xml:space="preserve">da </w:t>
      </w:r>
      <w:r w:rsidRPr="00701B3F">
        <w:rPr>
          <w:rFonts w:ascii="Arial" w:eastAsia="Times New Roman" w:hAnsi="Arial" w:cs="Arial"/>
        </w:rPr>
        <w:t>se nabavljala nefinancijska imovina financirana iz nadležnog proračuna u većem iznosu nego u istom razdoblju prošle godine</w:t>
      </w:r>
    </w:p>
    <w:p w:rsidR="00AA2D1B" w:rsidRPr="00701B3F" w:rsidRDefault="00AA2D1B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151 – povećanje, zbog povećanja osnovice za izračun plaće zaposlenima u odnosu na isto razdoblje prošle godine</w:t>
      </w:r>
    </w:p>
    <w:p w:rsidR="00701B3F" w:rsidRPr="00AA2D1B" w:rsidRDefault="005C4879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153 – smanjenje</w:t>
      </w:r>
      <w:r w:rsidR="00701B3F" w:rsidRPr="00701B3F">
        <w:rPr>
          <w:rFonts w:ascii="Arial" w:eastAsia="Times New Roman" w:hAnsi="Arial" w:cs="Arial"/>
        </w:rPr>
        <w:t xml:space="preserve"> rashoda</w:t>
      </w:r>
      <w:r>
        <w:rPr>
          <w:rFonts w:ascii="Arial" w:eastAsia="Times New Roman" w:hAnsi="Arial" w:cs="Arial"/>
        </w:rPr>
        <w:t>, zbog manjeg</w:t>
      </w:r>
      <w:r w:rsidR="00701B3F" w:rsidRPr="00701B3F">
        <w:rPr>
          <w:rFonts w:ascii="Arial" w:eastAsia="Times New Roman" w:hAnsi="Arial" w:cs="Arial"/>
        </w:rPr>
        <w:t xml:space="preserve"> broj odrađenih prekovremenih sati</w:t>
      </w:r>
    </w:p>
    <w:p w:rsidR="00AA2D1B" w:rsidRPr="00701B3F" w:rsidRDefault="00AA2D1B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154 – smanjenje, zbog manjeg broja odrađenih sati koji su se odnosili na posebne uvjete rada</w:t>
      </w:r>
    </w:p>
    <w:p w:rsidR="00701B3F" w:rsidRPr="00AA2D1B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lastRenderedPageBreak/>
        <w:t>AOP 155 – povećanje rashoda, budući da je nastala potreba za isplatom većeg broja pomoći u odnosu na isto razdoblje prošle godine</w:t>
      </w:r>
    </w:p>
    <w:p w:rsidR="00AA2D1B" w:rsidRPr="00701B3F" w:rsidRDefault="00AA2D1B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AOP 158 </w:t>
      </w:r>
      <w:r w:rsidR="00AE31A4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AE31A4">
        <w:rPr>
          <w:rFonts w:ascii="Arial" w:eastAsia="Times New Roman" w:hAnsi="Arial" w:cs="Arial"/>
        </w:rPr>
        <w:t>povećanje rashoda, zbog više uplaćivanih doprinosa za obvezno zdravstveno osiguranje u odnosu na prošlu godinu</w:t>
      </w:r>
    </w:p>
    <w:p w:rsidR="00701B3F" w:rsidRPr="00AE31A4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159 – smanjenje rashoda, </w:t>
      </w:r>
      <w:r w:rsidR="005D6236">
        <w:rPr>
          <w:rFonts w:ascii="Arial" w:eastAsia="Times New Roman" w:hAnsi="Arial" w:cs="Arial"/>
        </w:rPr>
        <w:t>jer u tekućoj godini nije bilo doprinosa za obvezno osiguranje u slučaju nezaposlenosti</w:t>
      </w:r>
    </w:p>
    <w:p w:rsidR="00AE31A4" w:rsidRPr="00701B3F" w:rsidRDefault="00AE31A4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162 – smanjenje, jer je u tekućoj godini bilo manje službenih putovanja</w:t>
      </w:r>
    </w:p>
    <w:p w:rsidR="00701B3F" w:rsidRPr="00AE31A4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>AOP 165 – povećanje rashoda, budući da su se isplaćivali troškovi po putnom nalogu osobi izvan radnog odnosa</w:t>
      </w:r>
    </w:p>
    <w:p w:rsidR="00AE31A4" w:rsidRPr="00AE31A4" w:rsidRDefault="00AE31A4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164 – smanjenje rashoda, jer u tekućoj godini nije bilo službenih putovanja</w:t>
      </w:r>
    </w:p>
    <w:p w:rsidR="00AE31A4" w:rsidRPr="00701B3F" w:rsidRDefault="00AE31A4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167 – povećanje, zbog povećane nabave uredskog i ostalog materijala potrebnog za redovno poslovanje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169 – </w:t>
      </w:r>
      <w:r w:rsidR="00B1656A">
        <w:rPr>
          <w:rFonts w:ascii="Arial" w:eastAsia="Times New Roman" w:hAnsi="Arial" w:cs="Arial"/>
        </w:rPr>
        <w:t>smanjenje</w:t>
      </w:r>
      <w:r w:rsidRPr="00701B3F">
        <w:rPr>
          <w:rFonts w:ascii="Arial" w:eastAsia="Times New Roman" w:hAnsi="Arial" w:cs="Arial"/>
        </w:rPr>
        <w:t xml:space="preserve"> rashoda, </w:t>
      </w:r>
      <w:r w:rsidR="00B1656A">
        <w:rPr>
          <w:rFonts w:ascii="Arial" w:eastAsia="Times New Roman" w:hAnsi="Arial" w:cs="Arial"/>
        </w:rPr>
        <w:t>zbog manje</w:t>
      </w:r>
      <w:r w:rsidRPr="00701B3F">
        <w:rPr>
          <w:rFonts w:ascii="Arial" w:eastAsia="Times New Roman" w:hAnsi="Arial" w:cs="Arial"/>
        </w:rPr>
        <w:t xml:space="preserve"> potrošnje energenata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170 – bilježi se </w:t>
      </w:r>
      <w:r w:rsidR="00B1656A">
        <w:rPr>
          <w:rFonts w:ascii="Arial" w:eastAsia="Times New Roman" w:hAnsi="Arial" w:cs="Arial"/>
        </w:rPr>
        <w:t>povećanje</w:t>
      </w:r>
      <w:r w:rsidRPr="00701B3F">
        <w:rPr>
          <w:rFonts w:ascii="Arial" w:eastAsia="Times New Roman" w:hAnsi="Arial" w:cs="Arial"/>
        </w:rPr>
        <w:t xml:space="preserve"> rashoda, zbog </w:t>
      </w:r>
      <w:r w:rsidR="00B1656A">
        <w:rPr>
          <w:rFonts w:ascii="Arial" w:eastAsia="Times New Roman" w:hAnsi="Arial" w:cs="Arial"/>
        </w:rPr>
        <w:t>povećanja</w:t>
      </w:r>
      <w:r w:rsidRPr="00701B3F">
        <w:rPr>
          <w:rFonts w:ascii="Arial" w:eastAsia="Times New Roman" w:hAnsi="Arial" w:cs="Arial"/>
        </w:rPr>
        <w:t xml:space="preserve"> potrebe za popravcima u školi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171 – </w:t>
      </w:r>
      <w:r w:rsidR="00B1656A">
        <w:rPr>
          <w:rFonts w:ascii="Arial" w:eastAsia="Times New Roman" w:hAnsi="Arial" w:cs="Arial"/>
        </w:rPr>
        <w:t>povećanje</w:t>
      </w:r>
      <w:r w:rsidRPr="00701B3F">
        <w:rPr>
          <w:rFonts w:ascii="Arial" w:eastAsia="Times New Roman" w:hAnsi="Arial" w:cs="Arial"/>
        </w:rPr>
        <w:t xml:space="preserve"> rashoda, jer se</w:t>
      </w:r>
      <w:r w:rsidR="00B1656A">
        <w:rPr>
          <w:rFonts w:ascii="Arial" w:eastAsia="Times New Roman" w:hAnsi="Arial" w:cs="Arial"/>
        </w:rPr>
        <w:t xml:space="preserve"> više</w:t>
      </w:r>
      <w:r w:rsidRPr="00701B3F">
        <w:rPr>
          <w:rFonts w:ascii="Arial" w:eastAsia="Times New Roman" w:hAnsi="Arial" w:cs="Arial"/>
        </w:rPr>
        <w:t xml:space="preserve"> nabavljao sitan inventar za potrebe škole</w:t>
      </w:r>
    </w:p>
    <w:p w:rsidR="00701B3F" w:rsidRPr="00701B3F" w:rsidRDefault="00B1656A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173 – povećanje</w:t>
      </w:r>
      <w:r w:rsidR="00701B3F" w:rsidRPr="00701B3F">
        <w:rPr>
          <w:rFonts w:ascii="Arial" w:eastAsia="Times New Roman" w:hAnsi="Arial" w:cs="Arial"/>
        </w:rPr>
        <w:t xml:space="preserve"> rashoda, </w:t>
      </w:r>
      <w:r>
        <w:rPr>
          <w:rFonts w:ascii="Arial" w:eastAsia="Times New Roman" w:hAnsi="Arial" w:cs="Arial"/>
        </w:rPr>
        <w:t>jer se u tekućoj godini</w:t>
      </w:r>
      <w:r w:rsidR="00701B3F" w:rsidRPr="00701B3F">
        <w:rPr>
          <w:rFonts w:ascii="Arial" w:eastAsia="Times New Roman" w:hAnsi="Arial" w:cs="Arial"/>
        </w:rPr>
        <w:t xml:space="preserve"> stvorila potreba za nabavom službene, radne i zaštitne odjeće i obuće</w:t>
      </w:r>
    </w:p>
    <w:p w:rsidR="00701B3F" w:rsidRPr="00AE31A4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176 – </w:t>
      </w:r>
      <w:r w:rsidR="00B1656A">
        <w:rPr>
          <w:rFonts w:ascii="Arial" w:eastAsia="Times New Roman" w:hAnsi="Arial" w:cs="Arial"/>
        </w:rPr>
        <w:t>smanjenje</w:t>
      </w:r>
      <w:r w:rsidRPr="00701B3F">
        <w:rPr>
          <w:rFonts w:ascii="Arial" w:eastAsia="Times New Roman" w:hAnsi="Arial" w:cs="Arial"/>
        </w:rPr>
        <w:t xml:space="preserve"> rashoda, jer se stvorila </w:t>
      </w:r>
      <w:r w:rsidR="00B1656A">
        <w:rPr>
          <w:rFonts w:ascii="Arial" w:eastAsia="Times New Roman" w:hAnsi="Arial" w:cs="Arial"/>
        </w:rPr>
        <w:t>manja</w:t>
      </w:r>
      <w:r w:rsidRPr="00701B3F">
        <w:rPr>
          <w:rFonts w:ascii="Arial" w:eastAsia="Times New Roman" w:hAnsi="Arial" w:cs="Arial"/>
        </w:rPr>
        <w:t xml:space="preserve"> potreba za uslugama tekućeg i investicijskog održavanja u odnosu na isti period prošle godine</w:t>
      </w:r>
    </w:p>
    <w:p w:rsidR="00AE31A4" w:rsidRPr="003F7331" w:rsidRDefault="00AE31A4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AOP 180 – povećanje, jer je veći broj djelatnika upućen na zdravstvene preglede </w:t>
      </w:r>
    </w:p>
    <w:p w:rsidR="003F7331" w:rsidRPr="00701B3F" w:rsidRDefault="003F733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AOP 181 – smanjenje rashoda, zbog manjih troškova intelektualnih i osobnih usluga 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182 – povećanje rashoda, </w:t>
      </w:r>
      <w:r w:rsidR="00B1656A">
        <w:rPr>
          <w:rFonts w:ascii="Arial" w:eastAsia="Times New Roman" w:hAnsi="Arial" w:cs="Arial"/>
        </w:rPr>
        <w:t xml:space="preserve">zbog </w:t>
      </w:r>
      <w:r w:rsidR="0071667B">
        <w:rPr>
          <w:rFonts w:ascii="Arial" w:eastAsia="Times New Roman" w:hAnsi="Arial" w:cs="Arial"/>
        </w:rPr>
        <w:t>povećanog iznosa</w:t>
      </w:r>
      <w:r w:rsidR="00B1656A">
        <w:rPr>
          <w:rFonts w:ascii="Arial" w:eastAsia="Times New Roman" w:hAnsi="Arial" w:cs="Arial"/>
        </w:rPr>
        <w:t xml:space="preserve"> korištenja usluga</w:t>
      </w:r>
      <w:r w:rsidRPr="00701B3F">
        <w:rPr>
          <w:rFonts w:ascii="Arial" w:eastAsia="Times New Roman" w:hAnsi="Arial" w:cs="Arial"/>
        </w:rPr>
        <w:t xml:space="preserve"> aplikacijskog programa za potrebe praćenja nabave i trošenja namirnica za školsku kuhinju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192 – </w:t>
      </w:r>
      <w:r w:rsidR="0071667B">
        <w:rPr>
          <w:rFonts w:ascii="Arial" w:eastAsia="Times New Roman" w:hAnsi="Arial" w:cs="Arial"/>
        </w:rPr>
        <w:t>smanjenje, zbog smanjenja</w:t>
      </w:r>
      <w:r w:rsidRPr="00701B3F">
        <w:rPr>
          <w:rFonts w:ascii="Arial" w:eastAsia="Times New Roman" w:hAnsi="Arial" w:cs="Arial"/>
        </w:rPr>
        <w:t xml:space="preserve"> ostalih nespomenutih rashoda poslovanja</w:t>
      </w:r>
    </w:p>
    <w:p w:rsidR="00701B3F" w:rsidRPr="00701B3F" w:rsidRDefault="0071667B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208 – smanjenje, budući da su se</w:t>
      </w:r>
      <w:r w:rsidR="00701B3F" w:rsidRPr="00701B3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smanjili </w:t>
      </w:r>
      <w:r w:rsidR="00701B3F" w:rsidRPr="00701B3F">
        <w:rPr>
          <w:rFonts w:ascii="Arial" w:eastAsia="Times New Roman" w:hAnsi="Arial" w:cs="Arial"/>
        </w:rPr>
        <w:t xml:space="preserve">rashodi za usluge platnog prometa </w:t>
      </w:r>
    </w:p>
    <w:p w:rsidR="00701B3F" w:rsidRPr="00701B3F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>AOP 210 – smanjenje rashoda za zatezne kamate, jer ih u tekućoj godini još nije bilo</w:t>
      </w:r>
    </w:p>
    <w:p w:rsidR="00701B3F" w:rsidRPr="003F7331" w:rsidRDefault="00701B3F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 xml:space="preserve">AOP 361 – </w:t>
      </w:r>
      <w:r w:rsidR="0071667B">
        <w:rPr>
          <w:rFonts w:ascii="Arial" w:eastAsia="Times New Roman" w:hAnsi="Arial" w:cs="Arial"/>
        </w:rPr>
        <w:t>povećanje</w:t>
      </w:r>
      <w:r w:rsidRPr="00701B3F">
        <w:rPr>
          <w:rFonts w:ascii="Arial" w:eastAsia="Times New Roman" w:hAnsi="Arial" w:cs="Arial"/>
        </w:rPr>
        <w:t xml:space="preserve"> rasho</w:t>
      </w:r>
      <w:r w:rsidR="00475127">
        <w:rPr>
          <w:rFonts w:ascii="Arial" w:eastAsia="Times New Roman" w:hAnsi="Arial" w:cs="Arial"/>
        </w:rPr>
        <w:t>da, jer</w:t>
      </w:r>
      <w:r w:rsidR="0071667B">
        <w:rPr>
          <w:rFonts w:ascii="Arial" w:eastAsia="Times New Roman" w:hAnsi="Arial" w:cs="Arial"/>
        </w:rPr>
        <w:t xml:space="preserve"> se u tekućoj godini</w:t>
      </w:r>
      <w:r w:rsidR="005D6236">
        <w:rPr>
          <w:rFonts w:ascii="Arial" w:eastAsia="Times New Roman" w:hAnsi="Arial" w:cs="Arial"/>
        </w:rPr>
        <w:t xml:space="preserve"> nabavljala</w:t>
      </w:r>
      <w:r w:rsidR="00475127">
        <w:rPr>
          <w:rFonts w:ascii="Arial" w:eastAsia="Times New Roman" w:hAnsi="Arial" w:cs="Arial"/>
        </w:rPr>
        <w:t xml:space="preserve"> računalna oprema i uredski materijal</w:t>
      </w:r>
      <w:r w:rsidRPr="00701B3F">
        <w:rPr>
          <w:rFonts w:ascii="Arial" w:eastAsia="Times New Roman" w:hAnsi="Arial" w:cs="Arial"/>
        </w:rPr>
        <w:t xml:space="preserve"> </w:t>
      </w:r>
      <w:r w:rsidR="00475127">
        <w:rPr>
          <w:rFonts w:ascii="Arial" w:eastAsia="Times New Roman" w:hAnsi="Arial" w:cs="Arial"/>
        </w:rPr>
        <w:t>u odnosu na isto razdoblje</w:t>
      </w:r>
      <w:r w:rsidRPr="00701B3F">
        <w:rPr>
          <w:rFonts w:ascii="Arial" w:eastAsia="Times New Roman" w:hAnsi="Arial" w:cs="Arial"/>
        </w:rPr>
        <w:t xml:space="preserve"> prethodne godine</w:t>
      </w:r>
    </w:p>
    <w:p w:rsidR="003F7331" w:rsidRPr="00701B3F" w:rsidRDefault="003F733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375 – smanjenje, jer se u tekućoj godini još nisu nabavljale knjige</w:t>
      </w:r>
    </w:p>
    <w:p w:rsidR="003F7331" w:rsidRPr="003F7331" w:rsidRDefault="00701B3F" w:rsidP="003F733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701B3F">
        <w:rPr>
          <w:rFonts w:ascii="Arial" w:eastAsia="Times New Roman" w:hAnsi="Arial" w:cs="Arial"/>
        </w:rPr>
        <w:t>AOP 664 – povećanje prihoda, zbog povećanja plaća u odnosu na prethodnu godinu</w:t>
      </w:r>
    </w:p>
    <w:p w:rsidR="00701B3F" w:rsidRPr="003F7331" w:rsidRDefault="000217C4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AOP 665 </w:t>
      </w:r>
      <w:r w:rsidR="00701B3F" w:rsidRPr="00701B3F">
        <w:rPr>
          <w:rFonts w:ascii="Arial" w:eastAsia="Times New Roman" w:hAnsi="Arial" w:cs="Arial"/>
        </w:rPr>
        <w:t xml:space="preserve"> – </w:t>
      </w:r>
      <w:r w:rsidR="00475127">
        <w:rPr>
          <w:rFonts w:ascii="Arial" w:eastAsia="Times New Roman" w:hAnsi="Arial" w:cs="Arial"/>
        </w:rPr>
        <w:t>smanjenje</w:t>
      </w:r>
      <w:r w:rsidR="00701B3F" w:rsidRPr="00701B3F">
        <w:rPr>
          <w:rFonts w:ascii="Arial" w:eastAsia="Times New Roman" w:hAnsi="Arial" w:cs="Arial"/>
        </w:rPr>
        <w:t xml:space="preserve"> prihoda, zbog </w:t>
      </w:r>
      <w:r w:rsidR="00475127">
        <w:rPr>
          <w:rFonts w:ascii="Arial" w:eastAsia="Times New Roman" w:hAnsi="Arial" w:cs="Arial"/>
        </w:rPr>
        <w:t>manje</w:t>
      </w:r>
      <w:r w:rsidR="00701B3F" w:rsidRPr="00701B3F">
        <w:rPr>
          <w:rFonts w:ascii="Arial" w:eastAsia="Times New Roman" w:hAnsi="Arial" w:cs="Arial"/>
        </w:rPr>
        <w:t xml:space="preserve"> dobivenih tekućih sredstava od Općine u</w:t>
      </w:r>
      <w:r w:rsidR="00700A30">
        <w:rPr>
          <w:rFonts w:ascii="Arial" w:eastAsia="Times New Roman" w:hAnsi="Arial" w:cs="Arial"/>
        </w:rPr>
        <w:t xml:space="preserve"> odnosu na isto razdoblje</w:t>
      </w:r>
      <w:r w:rsidR="00701B3F" w:rsidRPr="00701B3F">
        <w:rPr>
          <w:rFonts w:ascii="Arial" w:eastAsia="Times New Roman" w:hAnsi="Arial" w:cs="Arial"/>
        </w:rPr>
        <w:t xml:space="preserve"> prošle godine</w:t>
      </w:r>
    </w:p>
    <w:p w:rsidR="003F7331" w:rsidRPr="003608E1" w:rsidRDefault="003F733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 xml:space="preserve">AOP 666 – povećanje prihoda, zbog nabave računala </w:t>
      </w:r>
      <w:r w:rsidR="00700A30">
        <w:rPr>
          <w:rFonts w:ascii="Arial" w:eastAsia="Times New Roman" w:hAnsi="Arial" w:cs="Arial"/>
        </w:rPr>
        <w:t>za područnu školu</w:t>
      </w:r>
    </w:p>
    <w:p w:rsidR="003608E1" w:rsidRPr="00701B3F" w:rsidRDefault="003608E1" w:rsidP="00701B3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667 – smanjenje prihoda, jer škola u istom razdoblju u odn</w:t>
      </w:r>
      <w:r w:rsidR="00A32B04">
        <w:rPr>
          <w:rFonts w:ascii="Arial" w:eastAsia="Times New Roman" w:hAnsi="Arial" w:cs="Arial"/>
        </w:rPr>
        <w:t>osu na prošlu godinu još nije povukla</w:t>
      </w:r>
      <w:bookmarkStart w:id="0" w:name="_GoBack"/>
      <w:bookmarkEnd w:id="0"/>
      <w:r>
        <w:rPr>
          <w:rFonts w:ascii="Arial" w:eastAsia="Times New Roman" w:hAnsi="Arial" w:cs="Arial"/>
        </w:rPr>
        <w:t xml:space="preserve"> sredstva od Općine koja se odnose na kapitalnu pomoć</w:t>
      </w:r>
    </w:p>
    <w:p w:rsidR="00701B3F" w:rsidRPr="003608E1" w:rsidRDefault="00475127" w:rsidP="0047512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687 i AOP 688 – smanjenje</w:t>
      </w:r>
      <w:r w:rsidR="00701B3F" w:rsidRPr="00701B3F">
        <w:rPr>
          <w:rFonts w:ascii="Arial" w:eastAsia="Times New Roman" w:hAnsi="Arial" w:cs="Arial"/>
        </w:rPr>
        <w:t xml:space="preserve"> rashoda, </w:t>
      </w:r>
      <w:r>
        <w:rPr>
          <w:rFonts w:ascii="Arial" w:eastAsia="Times New Roman" w:hAnsi="Arial" w:cs="Arial"/>
        </w:rPr>
        <w:t>jer ih u tekućoj godini još nije bilo</w:t>
      </w:r>
      <w:r w:rsidR="003608E1">
        <w:rPr>
          <w:rFonts w:ascii="Arial" w:eastAsia="Times New Roman" w:hAnsi="Arial" w:cs="Arial"/>
        </w:rPr>
        <w:t xml:space="preserve"> (otpremnina, smrtni slučaj, bolest i sl.)</w:t>
      </w:r>
    </w:p>
    <w:p w:rsidR="00700A30" w:rsidRPr="000E2B4D" w:rsidRDefault="003608E1" w:rsidP="00700A3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>AOP 691 – povećanje rashoda, zbog povećanja obveznih i preventivnih zdravstvenih pregleda zaposlenika</w:t>
      </w:r>
    </w:p>
    <w:p w:rsidR="000E2B4D" w:rsidRDefault="000E2B4D" w:rsidP="000E2B4D">
      <w:pPr>
        <w:spacing w:after="0" w:line="276" w:lineRule="auto"/>
        <w:contextualSpacing/>
        <w:jc w:val="both"/>
        <w:rPr>
          <w:rFonts w:ascii="Arial" w:eastAsia="Times New Roman" w:hAnsi="Arial" w:cs="Arial"/>
        </w:rPr>
      </w:pPr>
    </w:p>
    <w:p w:rsidR="000E2B4D" w:rsidRPr="00222F20" w:rsidRDefault="000E2B4D" w:rsidP="000E2B4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222F20" w:rsidRDefault="00222F20" w:rsidP="00222F20">
      <w:pPr>
        <w:spacing w:after="0" w:line="276" w:lineRule="auto"/>
        <w:ind w:left="1080"/>
        <w:contextualSpacing/>
        <w:jc w:val="both"/>
        <w:rPr>
          <w:rFonts w:ascii="Times New Roman" w:eastAsia="Times New Roman" w:hAnsi="Times New Roman" w:cs="Times New Roman"/>
        </w:rPr>
      </w:pPr>
    </w:p>
    <w:p w:rsidR="00700A30" w:rsidRPr="00700A30" w:rsidRDefault="00700A30" w:rsidP="00700A3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701B3F" w:rsidRPr="00B7369B" w:rsidRDefault="00701B3F" w:rsidP="00B7369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7369B">
        <w:rPr>
          <w:rFonts w:ascii="Arial" w:eastAsia="Times New Roman" w:hAnsi="Arial" w:cs="Times New Roman"/>
        </w:rPr>
        <w:lastRenderedPageBreak/>
        <w:t xml:space="preserve">Mjesto i datum: Koprivnički </w:t>
      </w:r>
      <w:proofErr w:type="spellStart"/>
      <w:r w:rsidRPr="00B7369B">
        <w:rPr>
          <w:rFonts w:ascii="Arial" w:eastAsia="Times New Roman" w:hAnsi="Arial" w:cs="Times New Roman"/>
        </w:rPr>
        <w:t>Bregi</w:t>
      </w:r>
      <w:proofErr w:type="spellEnd"/>
      <w:r w:rsidRPr="00B7369B">
        <w:rPr>
          <w:rFonts w:ascii="Arial" w:eastAsia="Times New Roman" w:hAnsi="Arial" w:cs="Times New Roman"/>
        </w:rPr>
        <w:t>, 10.07.2020.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>Voditelj računovodstva:</w:t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Ravnateljica:</w:t>
      </w:r>
    </w:p>
    <w:p w:rsidR="00701B3F" w:rsidRPr="00701B3F" w:rsidRDefault="00B1656A" w:rsidP="00701B3F">
      <w:pPr>
        <w:spacing w:after="0" w:line="240" w:lineRule="auto"/>
        <w:rPr>
          <w:rFonts w:ascii="Arial" w:eastAsia="Times New Roman" w:hAnsi="Arial" w:cs="Times New Roman"/>
        </w:rPr>
      </w:pPr>
      <w:proofErr w:type="spellStart"/>
      <w:r>
        <w:rPr>
          <w:rFonts w:ascii="Arial" w:eastAsia="Times New Roman" w:hAnsi="Arial" w:cs="Times New Roman"/>
        </w:rPr>
        <w:t>Hanny</w:t>
      </w:r>
      <w:proofErr w:type="spellEnd"/>
      <w:r>
        <w:rPr>
          <w:rFonts w:ascii="Arial" w:eastAsia="Times New Roman" w:hAnsi="Arial" w:cs="Times New Roman"/>
        </w:rPr>
        <w:t xml:space="preserve"> Puž, </w:t>
      </w:r>
      <w:proofErr w:type="spellStart"/>
      <w:r w:rsidR="00475127">
        <w:rPr>
          <w:rFonts w:ascii="Arial" w:eastAsia="Times New Roman" w:hAnsi="Arial" w:cs="Times New Roman"/>
        </w:rPr>
        <w:t>mag.oec</w:t>
      </w:r>
      <w:proofErr w:type="spellEnd"/>
      <w:r w:rsidR="00475127">
        <w:rPr>
          <w:rFonts w:ascii="Arial" w:eastAsia="Times New Roman" w:hAnsi="Arial" w:cs="Times New Roman"/>
        </w:rPr>
        <w:t>.</w:t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701B3F" w:rsidRPr="00701B3F">
        <w:rPr>
          <w:rFonts w:ascii="Arial" w:eastAsia="Times New Roman" w:hAnsi="Arial" w:cs="Times New Roman"/>
        </w:rPr>
        <w:tab/>
      </w:r>
      <w:r w:rsidR="00475127">
        <w:rPr>
          <w:rFonts w:ascii="Arial" w:eastAsia="Times New Roman" w:hAnsi="Arial" w:cs="Times New Roman"/>
        </w:rPr>
        <w:t xml:space="preserve">     </w:t>
      </w:r>
      <w:r w:rsidR="00701B3F" w:rsidRPr="00701B3F">
        <w:rPr>
          <w:rFonts w:ascii="Arial" w:eastAsia="Times New Roman" w:hAnsi="Arial" w:cs="Times New Roman"/>
        </w:rPr>
        <w:t xml:space="preserve">Karolina Vidović, </w:t>
      </w:r>
      <w:proofErr w:type="spellStart"/>
      <w:r w:rsidR="00701B3F" w:rsidRPr="00701B3F">
        <w:rPr>
          <w:rFonts w:ascii="Arial" w:eastAsia="Times New Roman" w:hAnsi="Arial" w:cs="Times New Roman"/>
        </w:rPr>
        <w:t>dipl.uč</w:t>
      </w:r>
      <w:proofErr w:type="spellEnd"/>
      <w:r w:rsidR="00701B3F" w:rsidRPr="00701B3F">
        <w:rPr>
          <w:rFonts w:ascii="Arial" w:eastAsia="Times New Roman" w:hAnsi="Arial" w:cs="Times New Roman"/>
        </w:rPr>
        <w:t>.</w:t>
      </w:r>
    </w:p>
    <w:p w:rsidR="00701B3F" w:rsidRPr="00701B3F" w:rsidRDefault="00701B3F" w:rsidP="00701B3F">
      <w:pPr>
        <w:spacing w:after="0" w:line="240" w:lineRule="auto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</w:p>
    <w:p w:rsidR="00701B3F" w:rsidRPr="00701B3F" w:rsidRDefault="00701B3F" w:rsidP="00701B3F">
      <w:pPr>
        <w:spacing w:after="0" w:line="240" w:lineRule="auto"/>
        <w:ind w:left="720"/>
        <w:rPr>
          <w:rFonts w:ascii="Arial" w:eastAsia="Times New Roman" w:hAnsi="Arial" w:cs="Times New Roman"/>
        </w:rPr>
      </w:pP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</w:r>
      <w:r w:rsidRPr="00701B3F">
        <w:rPr>
          <w:rFonts w:ascii="Arial" w:eastAsia="Times New Roman" w:hAnsi="Arial" w:cs="Times New Roman"/>
        </w:rPr>
        <w:tab/>
        <w:t>M.P.</w:t>
      </w:r>
    </w:p>
    <w:p w:rsidR="00E7016C" w:rsidRDefault="00E7016C"/>
    <w:sectPr w:rsidR="00E7016C" w:rsidSect="0077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F0279"/>
    <w:multiLevelType w:val="hybridMultilevel"/>
    <w:tmpl w:val="B1467108"/>
    <w:lvl w:ilvl="0" w:tplc="AD58BE7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3F"/>
    <w:rsid w:val="000217C4"/>
    <w:rsid w:val="000E25AE"/>
    <w:rsid w:val="000E2B4D"/>
    <w:rsid w:val="00175925"/>
    <w:rsid w:val="00222F20"/>
    <w:rsid w:val="002C519C"/>
    <w:rsid w:val="003608E1"/>
    <w:rsid w:val="003F7331"/>
    <w:rsid w:val="00475127"/>
    <w:rsid w:val="005C4879"/>
    <w:rsid w:val="005C5043"/>
    <w:rsid w:val="005D6236"/>
    <w:rsid w:val="00700A30"/>
    <w:rsid w:val="00701B3F"/>
    <w:rsid w:val="0071667B"/>
    <w:rsid w:val="00A32B04"/>
    <w:rsid w:val="00AA2D1B"/>
    <w:rsid w:val="00AE31A4"/>
    <w:rsid w:val="00B1656A"/>
    <w:rsid w:val="00B54C1B"/>
    <w:rsid w:val="00B7369B"/>
    <w:rsid w:val="00C55B7D"/>
    <w:rsid w:val="00E7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2CE7"/>
  <w15:chartTrackingRefBased/>
  <w15:docId w15:val="{8D361B07-B7EC-45FC-AAAE-EFE95D90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Racunovodstvo</cp:lastModifiedBy>
  <cp:revision>11</cp:revision>
  <cp:lastPrinted>2020-07-09T13:34:00Z</cp:lastPrinted>
  <dcterms:created xsi:type="dcterms:W3CDTF">2020-07-09T11:29:00Z</dcterms:created>
  <dcterms:modified xsi:type="dcterms:W3CDTF">2020-07-10T09:45:00Z</dcterms:modified>
</cp:coreProperties>
</file>